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49" w:rsidRDefault="007468A5" w:rsidP="003D35EA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D87549">
        <w:rPr>
          <w:sz w:val="28"/>
          <w:szCs w:val="28"/>
        </w:rPr>
        <w:t xml:space="preserve"> об о</w:t>
      </w:r>
      <w:r w:rsidR="00D87549" w:rsidRPr="00D87549">
        <w:rPr>
          <w:sz w:val="28"/>
          <w:szCs w:val="28"/>
        </w:rPr>
        <w:t>сновны</w:t>
      </w:r>
      <w:r w:rsidR="00D87549">
        <w:rPr>
          <w:sz w:val="28"/>
          <w:szCs w:val="28"/>
        </w:rPr>
        <w:t>х</w:t>
      </w:r>
      <w:r w:rsidR="00D87549" w:rsidRPr="00D87549">
        <w:rPr>
          <w:sz w:val="28"/>
          <w:szCs w:val="28"/>
        </w:rPr>
        <w:t xml:space="preserve"> направления</w:t>
      </w:r>
      <w:r w:rsidR="00D87549">
        <w:rPr>
          <w:sz w:val="28"/>
          <w:szCs w:val="28"/>
        </w:rPr>
        <w:t>х</w:t>
      </w:r>
      <w:r w:rsidR="00D87549" w:rsidRPr="00D87549">
        <w:rPr>
          <w:sz w:val="28"/>
          <w:szCs w:val="28"/>
        </w:rPr>
        <w:t xml:space="preserve"> </w:t>
      </w:r>
      <w:r w:rsidR="009E6D29">
        <w:rPr>
          <w:sz w:val="28"/>
          <w:szCs w:val="28"/>
        </w:rPr>
        <w:t xml:space="preserve">бюджетной </w:t>
      </w:r>
      <w:r w:rsidR="00D87549" w:rsidRPr="00D87549">
        <w:rPr>
          <w:sz w:val="28"/>
          <w:szCs w:val="28"/>
        </w:rPr>
        <w:t>политики</w:t>
      </w:r>
    </w:p>
    <w:p w:rsidR="00651C04" w:rsidRDefault="00C72BDF" w:rsidP="003D35EA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  <w:r w:rsidR="00D87549" w:rsidRPr="00D87549">
        <w:rPr>
          <w:sz w:val="28"/>
          <w:szCs w:val="28"/>
        </w:rPr>
        <w:t xml:space="preserve"> на 20</w:t>
      </w:r>
      <w:r w:rsidR="00C16674">
        <w:rPr>
          <w:sz w:val="28"/>
          <w:szCs w:val="28"/>
        </w:rPr>
        <w:t>2</w:t>
      </w:r>
      <w:r w:rsidR="005610B1">
        <w:rPr>
          <w:sz w:val="28"/>
          <w:szCs w:val="28"/>
        </w:rPr>
        <w:t>3</w:t>
      </w:r>
      <w:r w:rsidR="00D87549" w:rsidRPr="00D87549">
        <w:rPr>
          <w:sz w:val="28"/>
          <w:szCs w:val="28"/>
        </w:rPr>
        <w:t xml:space="preserve"> год и плановый период 202</w:t>
      </w:r>
      <w:r w:rsidR="005610B1">
        <w:rPr>
          <w:sz w:val="28"/>
          <w:szCs w:val="28"/>
        </w:rPr>
        <w:t>4</w:t>
      </w:r>
      <w:r w:rsidR="00D87549" w:rsidRPr="00D87549">
        <w:rPr>
          <w:sz w:val="28"/>
          <w:szCs w:val="28"/>
        </w:rPr>
        <w:t xml:space="preserve"> и 202</w:t>
      </w:r>
      <w:r w:rsidR="005610B1">
        <w:rPr>
          <w:sz w:val="28"/>
          <w:szCs w:val="28"/>
        </w:rPr>
        <w:t>5</w:t>
      </w:r>
      <w:r w:rsidR="00D87549" w:rsidRPr="00D87549">
        <w:rPr>
          <w:sz w:val="28"/>
          <w:szCs w:val="28"/>
        </w:rPr>
        <w:t xml:space="preserve"> годов</w:t>
      </w:r>
    </w:p>
    <w:p w:rsidR="007468A5" w:rsidRPr="00051E84" w:rsidRDefault="007468A5" w:rsidP="007468A5">
      <w:pPr>
        <w:pStyle w:val="aa"/>
        <w:jc w:val="center"/>
        <w:rPr>
          <w:sz w:val="28"/>
          <w:szCs w:val="28"/>
        </w:rPr>
      </w:pPr>
      <w:r w:rsidRPr="00051E84">
        <w:rPr>
          <w:sz w:val="28"/>
          <w:szCs w:val="28"/>
        </w:rPr>
        <w:t>(</w:t>
      </w:r>
      <w:proofErr w:type="spellStart"/>
      <w:r w:rsidR="00C72BDF">
        <w:rPr>
          <w:sz w:val="28"/>
          <w:szCs w:val="28"/>
        </w:rPr>
        <w:t>Горбатовская</w:t>
      </w:r>
      <w:proofErr w:type="spellEnd"/>
      <w:r w:rsidR="00C72BDF">
        <w:rPr>
          <w:sz w:val="28"/>
          <w:szCs w:val="28"/>
        </w:rPr>
        <w:t xml:space="preserve"> С.В.</w:t>
      </w:r>
      <w:r w:rsidR="00D87549" w:rsidRPr="00D87549">
        <w:rPr>
          <w:sz w:val="28"/>
          <w:szCs w:val="28"/>
        </w:rPr>
        <w:t xml:space="preserve"> </w:t>
      </w:r>
      <w:r w:rsidRPr="00051E84">
        <w:rPr>
          <w:sz w:val="28"/>
          <w:szCs w:val="28"/>
        </w:rPr>
        <w:t>–</w:t>
      </w:r>
      <w:r w:rsidR="00D87549">
        <w:rPr>
          <w:sz w:val="28"/>
          <w:szCs w:val="28"/>
        </w:rPr>
        <w:t xml:space="preserve"> </w:t>
      </w:r>
      <w:r w:rsidRPr="00051E84">
        <w:rPr>
          <w:sz w:val="28"/>
          <w:szCs w:val="28"/>
        </w:rPr>
        <w:t xml:space="preserve">заместитель </w:t>
      </w:r>
      <w:r w:rsidR="00C72BDF">
        <w:rPr>
          <w:sz w:val="28"/>
          <w:szCs w:val="28"/>
        </w:rPr>
        <w:t>начальника финансового отдела – начальник бюджетного отдела</w:t>
      </w:r>
      <w:r w:rsidRPr="00051E84">
        <w:rPr>
          <w:sz w:val="28"/>
          <w:szCs w:val="28"/>
        </w:rPr>
        <w:t>)</w:t>
      </w:r>
    </w:p>
    <w:p w:rsidR="003705C9" w:rsidRDefault="003705C9" w:rsidP="000627B8">
      <w:pPr>
        <w:ind w:firstLine="709"/>
        <w:jc w:val="both"/>
        <w:rPr>
          <w:sz w:val="28"/>
          <w:szCs w:val="28"/>
        </w:rPr>
      </w:pPr>
    </w:p>
    <w:p w:rsidR="000627B8" w:rsidRDefault="000627B8" w:rsidP="00062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день, уважаемые коллеги,</w:t>
      </w:r>
      <w:r w:rsidR="00640664">
        <w:rPr>
          <w:sz w:val="28"/>
          <w:szCs w:val="28"/>
        </w:rPr>
        <w:t xml:space="preserve"> члены Общественного совета</w:t>
      </w:r>
      <w:r>
        <w:rPr>
          <w:sz w:val="28"/>
          <w:szCs w:val="28"/>
        </w:rPr>
        <w:t>!</w:t>
      </w:r>
    </w:p>
    <w:p w:rsidR="000627B8" w:rsidRDefault="000627B8" w:rsidP="000627B8">
      <w:pPr>
        <w:ind w:firstLine="709"/>
        <w:jc w:val="both"/>
        <w:rPr>
          <w:sz w:val="28"/>
          <w:szCs w:val="28"/>
        </w:rPr>
      </w:pP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Формирование бюджетных ассигнований бюджета Александровского района на 2023 год и на плановый период 2024 и 2025 годов будет осуществляться с учетом необходимости решения задач, поставленных в Указах Президента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года», приоритетного направления бюджетных средств на реализацию национальных проектов.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В соответствии с соглашением, заключенным с Министерством финан</w:t>
      </w:r>
      <w:r w:rsidRPr="00CE4E5C">
        <w:rPr>
          <w:rFonts w:eastAsia="Calibri"/>
          <w:color w:val="000000"/>
          <w:sz w:val="28"/>
          <w:szCs w:val="28"/>
          <w:lang w:eastAsia="en-US" w:bidi="ru-RU"/>
        </w:rPr>
        <w:softHyphen/>
        <w:t>сов Оренбургской области, о мерах по социально-экономическому развитию и оздоровлению муниципальных финансов Александровского района, для Александровского района установлены мероприятия и значения показателей, обязательные к реализации и достижению.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Формирование расходов бюджета Александровского района на 2023-2025 годы будет осуществляться исходя из следующих приоритетов: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Планирование расходов на оплату труда отдельным категориям работников бюджетной сферы, поименованным в Указах Президента Российской Федерации, осуществляется с сохранением уровней соотношений заработной платы и среднемесячного дохода от трудовой деятельности в Оренбургской области в размере 39 тысяч рублей в месяц в 2023 году;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Планирование расходов бюджета Александровского района на оплату труда специалистов муниципальных учреждений, не поименованных в Указах Президента Российской Федерации, осуществляется с учетом индексации фонда оплаты труда на 5,5% с 01.01.2023 года, работников муниципальных учреждений, получающих заработную плату на уровне минимального размера оплаты труда, исходя из прогнозируемой на 2023 год величины минимального размера оплаты труда в сумме 18 679 рублей (с уральским коэффициентом).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Средства на выполнение публичных нормативных обязательств должны быть запланированы в полном объеме с учетом изменения численности получателей социальных выплат и пособий.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Продолжится работа по вовлечению населения сельсоветов в инициативное бюджетирование. С целью обеспечения вовлечения граждан поселений в процедуры обсуждения и принятия бюджетных решений в Александровском районе обеспечено развитие механизма инициативного бюджетирования. В 2022 году в Александровском районе реализовано 3 проекта инициатив сельских жителей общей стоимостью 3392,8 тыс. рублей. Субсидия с областного бюджета составила – 2313,0 тыс. рублей, вклад бюджетов поселений Алексан</w:t>
      </w:r>
      <w:r w:rsidRPr="00CE4E5C">
        <w:rPr>
          <w:rFonts w:eastAsia="Calibri"/>
          <w:color w:val="000000"/>
          <w:sz w:val="28"/>
          <w:szCs w:val="28"/>
          <w:lang w:eastAsia="en-US" w:bidi="ru-RU"/>
        </w:rPr>
        <w:lastRenderedPageBreak/>
        <w:t>дровского района - 461,1 тыс. рублей, населения и спонсоров – 618,7 тыс. рублей.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 xml:space="preserve">Кроме того, в Александровском районе развиваются различные формы собственных практик инициативного бюджетирования. С 2021 года реализуется проекты «Школьный бюджет» и «Народный бюджет». 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 xml:space="preserve">В 2022 году реализован 1 проект «Школьный бюджет» на сумму 440, тыс. рублей. 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В 2022 году реализован 1 проект «Народный бюджет» на сумму 496,2 тыс. рублей.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В 2023 – 2025 годах будет продолжена работа по вовлечению населения в реализацию проектов «Школьный бюджет» и «Народный бюджет».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В предстоящем периоде продолжится работа по повышению качества и эффективности реализации муниципальных программ как основного инструмента стратегического бюджетного планирования.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Предстоит продолжить работу по развитию в составе муниципальных программ механизма управления налоговыми и неналоговыми расходами, их учета и оценки эффективности. Эти средства влияют на развитие экономики и социальной сферы района в той же степени, что и бюджетные расходы, поэтому подлежат стратегическому планированию в рамках муниципальных программ ровно в той же степени, что и бюджетные средства.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В рамках реализации послания Президента Российской Федерации Фе</w:t>
      </w:r>
      <w:r w:rsidRPr="00CE4E5C">
        <w:rPr>
          <w:rFonts w:eastAsia="Calibri"/>
          <w:color w:val="000000"/>
          <w:sz w:val="28"/>
          <w:szCs w:val="28"/>
          <w:lang w:eastAsia="en-US" w:bidi="ru-RU"/>
        </w:rPr>
        <w:softHyphen/>
        <w:t>деральному Собранию Российской Федерации от 21 апреля 2021 года с 1 января 2023 года средства в пределах поступлений в доход районного бюджета платы за негативное воздействие на окружающую среду, от платежей по искам о возмещении вреда, причиненного окружающей среде вследствие нарушений обязательных требований, платежей при добровольном возмещении такого вреда (за исключением нарушений обязательных требований на особо охраняемых природных территориях федерального значения), а также от административных штрафов за административные правонарушения в области охраны окружающей среды и природопользования (за исключением таких штрафов, налагаемых на особо охраняемых природных территориях федерального значения), будут аккумулироваться с целью их направления на природоохранные мероприятия.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В части разработки и реализации муниципальных программ с 2023 года планируется переход на новую систему управления с учетом постановления Правительства Российской Федерации от 26 мая 2021 года № 786 «О системе управления государственными программами Российской Федерации».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В целях обеспечения прозрачности и открытости муниципальных фи</w:t>
      </w:r>
      <w:r w:rsidRPr="00CE4E5C">
        <w:rPr>
          <w:rFonts w:eastAsia="Calibri"/>
          <w:color w:val="000000"/>
          <w:sz w:val="28"/>
          <w:szCs w:val="28"/>
          <w:lang w:eastAsia="en-US" w:bidi="ru-RU"/>
        </w:rPr>
        <w:softHyphen/>
        <w:t>нансов, повышения доступности и понятности информации о бюджете будет продолжена регулярная практика публикации интернет-брошюры «Бюджет для граждан» к решению Совета депутатов муниципального образования Александровский район о районном бюджете на очередной финансовый год и плановый период, а также наполнение актуальным контентом раздела «Финансы» на сайте администрации Александровского района.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lastRenderedPageBreak/>
        <w:t>В 2023-2025 годах будет продолжена практика обязательного обеспе</w:t>
      </w:r>
      <w:r w:rsidRPr="00CE4E5C">
        <w:rPr>
          <w:rFonts w:eastAsia="Calibri"/>
          <w:color w:val="000000"/>
          <w:sz w:val="28"/>
          <w:szCs w:val="28"/>
          <w:lang w:eastAsia="en-US" w:bidi="ru-RU"/>
        </w:rPr>
        <w:softHyphen/>
        <w:t>чения в бюджете первоочередных расходов на оплату труда работников бюджетной сферы, обязательных платежей, оплату коммунальных услуг, содержание учреждений.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 xml:space="preserve">В целях создания равных возможностей для решения вопросов местного значения из областного и районного бюджетов сельским поселениям Александровского района области планируется предоставление дотации на выравнивание бюджетной обеспеченности. 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 xml:space="preserve">В соответствии с принятыми изменениями в Правила формирования, предоставления и распределения субсидий из областного бюджета бюджетам муниципальных образований Оренбургской области, утвержденные постановлением Правительства Оренбургской области от 20 июня 2016 года № 430-п, начиная с 2023 года вступит в силу положение, согласно которому предусматривается установление отдельным правовым актом Правительства Оренбургской области предельного уровня </w:t>
      </w:r>
      <w:proofErr w:type="spellStart"/>
      <w:r w:rsidRPr="00CE4E5C">
        <w:rPr>
          <w:rFonts w:eastAsia="Calibri"/>
          <w:color w:val="000000"/>
          <w:sz w:val="28"/>
          <w:szCs w:val="28"/>
          <w:lang w:eastAsia="en-US" w:bidi="ru-RU"/>
        </w:rPr>
        <w:t>софинансирования</w:t>
      </w:r>
      <w:proofErr w:type="spellEnd"/>
      <w:r w:rsidRPr="00CE4E5C">
        <w:rPr>
          <w:rFonts w:eastAsia="Calibri"/>
          <w:color w:val="000000"/>
          <w:sz w:val="28"/>
          <w:szCs w:val="28"/>
          <w:lang w:eastAsia="en-US" w:bidi="ru-RU"/>
        </w:rPr>
        <w:t xml:space="preserve"> объема расходного обязательства муниципального образования.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На региональном уровне сохранится финансовая поддержка инициа</w:t>
      </w:r>
      <w:r w:rsidRPr="00CE4E5C">
        <w:rPr>
          <w:rFonts w:eastAsia="Calibri"/>
          <w:color w:val="000000"/>
          <w:sz w:val="28"/>
          <w:szCs w:val="28"/>
          <w:lang w:eastAsia="en-US" w:bidi="ru-RU"/>
        </w:rPr>
        <w:softHyphen/>
        <w:t>тивных проектов за счет средств межбюджетных трансфертов на конкурсной основе. Работа по вовлечению жителей в процесс выбора и реализации таких проектов будет продолжена и в 2023-2025 годах в рамках приоритетного проекта «Местные инициативы». К 2023 году не менее 30 процентов населе</w:t>
      </w:r>
      <w:r w:rsidRPr="00CE4E5C">
        <w:rPr>
          <w:rFonts w:eastAsia="Calibri"/>
          <w:color w:val="000000"/>
          <w:sz w:val="28"/>
          <w:szCs w:val="28"/>
          <w:lang w:eastAsia="en-US" w:bidi="ru-RU"/>
        </w:rPr>
        <w:softHyphen/>
        <w:t>ния сельских населенных пунктов, принимающих участие в конкурсном от</w:t>
      </w:r>
      <w:r w:rsidRPr="00CE4E5C">
        <w:rPr>
          <w:rFonts w:eastAsia="Calibri"/>
          <w:color w:val="000000"/>
          <w:sz w:val="28"/>
          <w:szCs w:val="28"/>
          <w:lang w:eastAsia="en-US" w:bidi="ru-RU"/>
        </w:rPr>
        <w:softHyphen/>
        <w:t>боре, будут вовлечены в бюджетный процесс путем реализации ежегодно не менее 50 инициативных проектов.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bookmarkStart w:id="0" w:name="_GoBack"/>
      <w:bookmarkEnd w:id="0"/>
      <w:r w:rsidRPr="00CE4E5C">
        <w:rPr>
          <w:rFonts w:eastAsia="Calibri"/>
          <w:color w:val="000000"/>
          <w:sz w:val="28"/>
          <w:szCs w:val="28"/>
          <w:lang w:eastAsia="en-US" w:bidi="ru-RU"/>
        </w:rPr>
        <w:t>Органам местного самоуправления муниципальных образований Александровского района на районном уровне оказывается вся необходимая консультационная помощь по вопросам, связанным с внедрением и реализацией практик вовлечения населения в решение вопросов местного значения.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В условиях экономии бюджетных средств одним из важных направле</w:t>
      </w:r>
      <w:r w:rsidRPr="00CE4E5C">
        <w:rPr>
          <w:rFonts w:eastAsia="Calibri"/>
          <w:color w:val="000000"/>
          <w:sz w:val="28"/>
          <w:szCs w:val="28"/>
          <w:lang w:eastAsia="en-US" w:bidi="ru-RU"/>
        </w:rPr>
        <w:softHyphen/>
        <w:t>ний бюджетной политики в текущем финансовом году и на предстоящие 3 года будет являться минимизация дефицита бюджета Александровского района как по плановым значениям, так и по фактическим.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E4E5C">
        <w:rPr>
          <w:rFonts w:eastAsia="Calibri"/>
          <w:color w:val="000000"/>
          <w:sz w:val="28"/>
          <w:szCs w:val="28"/>
          <w:lang w:eastAsia="en-US" w:bidi="ru-RU"/>
        </w:rPr>
        <w:t>В целях минимизации имеющихся рисков несбалансированности местных бюджетов органы муниципальной власти Александровского района и органы местного самоуправления муниципальных образований Александровского района должны обеспечить направление дополнительных по</w:t>
      </w:r>
      <w:r w:rsidRPr="00CE4E5C">
        <w:rPr>
          <w:rFonts w:eastAsia="Calibri"/>
          <w:color w:val="000000"/>
          <w:sz w:val="28"/>
          <w:szCs w:val="28"/>
          <w:lang w:eastAsia="en-US" w:bidi="ru-RU"/>
        </w:rPr>
        <w:softHyphen/>
        <w:t>ступлений по доходам на снижение бюджетного дефицита, а не на увеличе</w:t>
      </w:r>
      <w:r w:rsidRPr="00CE4E5C">
        <w:rPr>
          <w:rFonts w:eastAsia="Calibri"/>
          <w:color w:val="000000"/>
          <w:sz w:val="28"/>
          <w:szCs w:val="28"/>
          <w:lang w:eastAsia="en-US" w:bidi="ru-RU"/>
        </w:rPr>
        <w:softHyphen/>
        <w:t>ние расходных обязательств.</w:t>
      </w:r>
    </w:p>
    <w:p w:rsidR="00CE4E5C" w:rsidRPr="00CE4E5C" w:rsidRDefault="00CE4E5C" w:rsidP="00CE4E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t xml:space="preserve">                                </w:t>
      </w:r>
      <w:r w:rsidRPr="00CE4E5C">
        <w:rPr>
          <w:rFonts w:eastAsia="Calibri"/>
          <w:color w:val="000000"/>
          <w:sz w:val="28"/>
          <w:szCs w:val="28"/>
          <w:lang w:eastAsia="en-US" w:bidi="ru-RU"/>
        </w:rPr>
        <w:t>___________________</w:t>
      </w:r>
    </w:p>
    <w:p w:rsidR="00C16674" w:rsidRPr="00C16674" w:rsidRDefault="00C16674" w:rsidP="00CE4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16674" w:rsidRPr="00C16674" w:rsidSect="004B5A1C">
      <w:headerReference w:type="default" r:id="rId7"/>
      <w:pgSz w:w="11906" w:h="16838" w:code="9"/>
      <w:pgMar w:top="1276" w:right="849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44" w:rsidRDefault="00203C44" w:rsidP="004B5A1C">
      <w:r>
        <w:separator/>
      </w:r>
    </w:p>
  </w:endnote>
  <w:endnote w:type="continuationSeparator" w:id="0">
    <w:p w:rsidR="00203C44" w:rsidRDefault="00203C44" w:rsidP="004B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44" w:rsidRDefault="00203C44" w:rsidP="004B5A1C">
      <w:r>
        <w:separator/>
      </w:r>
    </w:p>
  </w:footnote>
  <w:footnote w:type="continuationSeparator" w:id="0">
    <w:p w:rsidR="00203C44" w:rsidRDefault="00203C44" w:rsidP="004B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07720"/>
      <w:docPartObj>
        <w:docPartGallery w:val="Page Numbers (Top of Page)"/>
        <w:docPartUnique/>
      </w:docPartObj>
    </w:sdtPr>
    <w:sdtEndPr/>
    <w:sdtContent>
      <w:p w:rsidR="003B4099" w:rsidRDefault="00051E8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B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4099" w:rsidRDefault="003B40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3649E"/>
    <w:multiLevelType w:val="hybridMultilevel"/>
    <w:tmpl w:val="3C920D34"/>
    <w:lvl w:ilvl="0" w:tplc="0C4AC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CA4"/>
    <w:rsid w:val="00010AD3"/>
    <w:rsid w:val="00015B40"/>
    <w:rsid w:val="0002172F"/>
    <w:rsid w:val="00051E84"/>
    <w:rsid w:val="000627B8"/>
    <w:rsid w:val="00064B5B"/>
    <w:rsid w:val="000A73DE"/>
    <w:rsid w:val="0010304E"/>
    <w:rsid w:val="00113D92"/>
    <w:rsid w:val="00114DF6"/>
    <w:rsid w:val="00135D0C"/>
    <w:rsid w:val="00146477"/>
    <w:rsid w:val="00184583"/>
    <w:rsid w:val="001A70DA"/>
    <w:rsid w:val="00203C44"/>
    <w:rsid w:val="00231C54"/>
    <w:rsid w:val="00260FE9"/>
    <w:rsid w:val="00280A3B"/>
    <w:rsid w:val="002861A6"/>
    <w:rsid w:val="002B1D5A"/>
    <w:rsid w:val="002E54C1"/>
    <w:rsid w:val="002F1188"/>
    <w:rsid w:val="003044B9"/>
    <w:rsid w:val="0034789E"/>
    <w:rsid w:val="00351381"/>
    <w:rsid w:val="003705C9"/>
    <w:rsid w:val="00374F84"/>
    <w:rsid w:val="00390625"/>
    <w:rsid w:val="003B4099"/>
    <w:rsid w:val="003D35EA"/>
    <w:rsid w:val="003E5760"/>
    <w:rsid w:val="003F53C5"/>
    <w:rsid w:val="00402B77"/>
    <w:rsid w:val="004047E8"/>
    <w:rsid w:val="004174EC"/>
    <w:rsid w:val="00425E3A"/>
    <w:rsid w:val="004479A6"/>
    <w:rsid w:val="00454673"/>
    <w:rsid w:val="0046178D"/>
    <w:rsid w:val="00491FAF"/>
    <w:rsid w:val="00494ED3"/>
    <w:rsid w:val="004B5A1C"/>
    <w:rsid w:val="004C247A"/>
    <w:rsid w:val="00500AD2"/>
    <w:rsid w:val="00551670"/>
    <w:rsid w:val="005610B1"/>
    <w:rsid w:val="00565244"/>
    <w:rsid w:val="00566838"/>
    <w:rsid w:val="005B1F23"/>
    <w:rsid w:val="005B4D01"/>
    <w:rsid w:val="0061469C"/>
    <w:rsid w:val="00627A25"/>
    <w:rsid w:val="00634CE2"/>
    <w:rsid w:val="00640664"/>
    <w:rsid w:val="006448DA"/>
    <w:rsid w:val="00651C04"/>
    <w:rsid w:val="006857D2"/>
    <w:rsid w:val="006A3944"/>
    <w:rsid w:val="006C2CA4"/>
    <w:rsid w:val="007468A5"/>
    <w:rsid w:val="007A17CF"/>
    <w:rsid w:val="007D7ED2"/>
    <w:rsid w:val="00812153"/>
    <w:rsid w:val="00823ABB"/>
    <w:rsid w:val="0089224F"/>
    <w:rsid w:val="008B6C1C"/>
    <w:rsid w:val="00916F2A"/>
    <w:rsid w:val="00943609"/>
    <w:rsid w:val="009601C9"/>
    <w:rsid w:val="009974E6"/>
    <w:rsid w:val="009C4C8A"/>
    <w:rsid w:val="009D043A"/>
    <w:rsid w:val="009D40AA"/>
    <w:rsid w:val="009E5F69"/>
    <w:rsid w:val="009E6D29"/>
    <w:rsid w:val="00AA6B0D"/>
    <w:rsid w:val="00AC0670"/>
    <w:rsid w:val="00B13A9B"/>
    <w:rsid w:val="00B36C94"/>
    <w:rsid w:val="00B372F2"/>
    <w:rsid w:val="00B54006"/>
    <w:rsid w:val="00B54BD8"/>
    <w:rsid w:val="00B83593"/>
    <w:rsid w:val="00B83BBD"/>
    <w:rsid w:val="00BC1710"/>
    <w:rsid w:val="00BD7B78"/>
    <w:rsid w:val="00BF39FC"/>
    <w:rsid w:val="00C16674"/>
    <w:rsid w:val="00C302EC"/>
    <w:rsid w:val="00C65E54"/>
    <w:rsid w:val="00C72BDF"/>
    <w:rsid w:val="00C9070B"/>
    <w:rsid w:val="00CA3934"/>
    <w:rsid w:val="00CD354D"/>
    <w:rsid w:val="00CE4E5C"/>
    <w:rsid w:val="00CE74B0"/>
    <w:rsid w:val="00CF544D"/>
    <w:rsid w:val="00D216AA"/>
    <w:rsid w:val="00D26F75"/>
    <w:rsid w:val="00D87549"/>
    <w:rsid w:val="00D950DC"/>
    <w:rsid w:val="00D9513C"/>
    <w:rsid w:val="00DA06F3"/>
    <w:rsid w:val="00DB1169"/>
    <w:rsid w:val="00DB3957"/>
    <w:rsid w:val="00DC2C77"/>
    <w:rsid w:val="00DC3416"/>
    <w:rsid w:val="00E22839"/>
    <w:rsid w:val="00E41D24"/>
    <w:rsid w:val="00E51B73"/>
    <w:rsid w:val="00E602F3"/>
    <w:rsid w:val="00E6359E"/>
    <w:rsid w:val="00E70830"/>
    <w:rsid w:val="00E8148E"/>
    <w:rsid w:val="00E928A0"/>
    <w:rsid w:val="00EA3C73"/>
    <w:rsid w:val="00EB56A5"/>
    <w:rsid w:val="00ED18A4"/>
    <w:rsid w:val="00F21D56"/>
    <w:rsid w:val="00F6129C"/>
    <w:rsid w:val="00F7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51940-7C13-4F61-A0F1-6085010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link w:val="Normal"/>
    <w:rsid w:val="006C2C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4"/>
    <w:rsid w:val="006C2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6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7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D354D"/>
    <w:rPr>
      <w:color w:val="0000FF" w:themeColor="hyperlink"/>
      <w:u w:val="single"/>
    </w:rPr>
  </w:style>
  <w:style w:type="paragraph" w:customStyle="1" w:styleId="ConsPlusNormal">
    <w:name w:val="ConsPlusNormal"/>
    <w:rsid w:val="00960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B5A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5A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5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4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Kabanova</cp:lastModifiedBy>
  <cp:revision>31</cp:revision>
  <cp:lastPrinted>2022-11-23T11:28:00Z</cp:lastPrinted>
  <dcterms:created xsi:type="dcterms:W3CDTF">2017-01-10T11:36:00Z</dcterms:created>
  <dcterms:modified xsi:type="dcterms:W3CDTF">2022-11-23T11:41:00Z</dcterms:modified>
</cp:coreProperties>
</file>